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111917">
        <w:rPr>
          <w:rFonts w:ascii="Arial" w:hAnsi="Arial" w:cs="Arial"/>
          <w:b/>
          <w:sz w:val="22"/>
          <w:szCs w:val="22"/>
        </w:rPr>
        <w:t>6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111917">
        <w:rPr>
          <w:rFonts w:ascii="Arial" w:hAnsi="Arial" w:cs="Arial"/>
          <w:b/>
          <w:sz w:val="22"/>
          <w:szCs w:val="22"/>
        </w:rPr>
        <w:t>06</w:t>
      </w:r>
      <w:r w:rsidR="00437BA7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111917">
        <w:rPr>
          <w:rFonts w:ascii="Arial" w:hAnsi="Arial" w:cs="Arial"/>
          <w:b/>
          <w:sz w:val="22"/>
          <w:szCs w:val="22"/>
        </w:rPr>
        <w:t>MARÇO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111917">
        <w:rPr>
          <w:rFonts w:ascii="Arial" w:hAnsi="Arial" w:cs="Arial"/>
          <w:b/>
          <w:sz w:val="22"/>
          <w:szCs w:val="22"/>
        </w:rPr>
        <w:t>3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306263" w:rsidP="00306263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0452C6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437BA7" w:rsidRDefault="00E14505" w:rsidP="00437BA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A10E76" w:rsidRDefault="00AA1B73" w:rsidP="00437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37BA7">
        <w:rPr>
          <w:rFonts w:ascii="Arial" w:hAnsi="Arial" w:cs="Arial"/>
        </w:rPr>
        <w:t xml:space="preserve"> – Apre</w:t>
      </w:r>
      <w:r>
        <w:rPr>
          <w:rFonts w:ascii="Arial" w:hAnsi="Arial" w:cs="Arial"/>
        </w:rPr>
        <w:t>sentação do Projeto de Lei nº 00</w:t>
      </w:r>
      <w:r w:rsidR="00111917">
        <w:rPr>
          <w:rFonts w:ascii="Arial" w:hAnsi="Arial" w:cs="Arial"/>
        </w:rPr>
        <w:t>4/2023</w:t>
      </w:r>
      <w:r w:rsidR="00437BA7">
        <w:rPr>
          <w:rFonts w:ascii="Arial" w:hAnsi="Arial" w:cs="Arial"/>
        </w:rPr>
        <w:t xml:space="preserve"> do Poder </w:t>
      </w:r>
      <w:r w:rsidR="00111917">
        <w:rPr>
          <w:rFonts w:ascii="Arial" w:hAnsi="Arial" w:cs="Arial"/>
        </w:rPr>
        <w:t>Executivo</w:t>
      </w:r>
      <w:r w:rsidR="00437BA7">
        <w:rPr>
          <w:rFonts w:ascii="Arial" w:hAnsi="Arial" w:cs="Arial"/>
        </w:rPr>
        <w:t>.</w:t>
      </w:r>
    </w:p>
    <w:p w:rsidR="00111917" w:rsidRDefault="001F6F09" w:rsidP="00437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Encaminho para as Comissões de Constituição e Justiça; Tributação Finanças e Orçamento; </w:t>
      </w:r>
    </w:p>
    <w:p w:rsidR="00111917" w:rsidRDefault="00111917" w:rsidP="00437BA7">
      <w:pPr>
        <w:jc w:val="both"/>
        <w:rPr>
          <w:rFonts w:ascii="Arial" w:hAnsi="Arial" w:cs="Arial"/>
        </w:rPr>
      </w:pPr>
    </w:p>
    <w:p w:rsidR="00111917" w:rsidRDefault="00111917" w:rsidP="00111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 – Apresentação do Projeto de Lei nº 005/2023 do Poder Executivo.</w:t>
      </w:r>
    </w:p>
    <w:p w:rsidR="00111917" w:rsidRDefault="00111917" w:rsidP="00111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Encaminho para as Comissões de Constituição e Justiça; Tributação Finanças e Orçamento; </w:t>
      </w:r>
    </w:p>
    <w:p w:rsidR="001F6F09" w:rsidRDefault="001F6F09" w:rsidP="00437BA7">
      <w:pPr>
        <w:jc w:val="both"/>
        <w:rPr>
          <w:rFonts w:ascii="Arial" w:hAnsi="Arial" w:cs="Arial"/>
        </w:rPr>
      </w:pPr>
    </w:p>
    <w:p w:rsidR="006C4A63" w:rsidRDefault="00111917" w:rsidP="006C4A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C4A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C4A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Leitura das Respostas de Indicações.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703AE4" w:rsidRPr="00127AB1" w:rsidRDefault="00111917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C4A63">
        <w:rPr>
          <w:rFonts w:ascii="Arial" w:hAnsi="Arial" w:cs="Arial"/>
        </w:rPr>
        <w:t xml:space="preserve"> </w:t>
      </w:r>
      <w:r w:rsidR="00A10E76">
        <w:rPr>
          <w:rFonts w:ascii="Arial" w:hAnsi="Arial" w:cs="Arial"/>
        </w:rPr>
        <w:t xml:space="preserve">– Apresentação </w:t>
      </w:r>
      <w:r w:rsidR="00AB5BE4"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Default="00111917" w:rsidP="00B0468F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10E76">
        <w:rPr>
          <w:rFonts w:ascii="Arial" w:hAnsi="Arial" w:cs="Arial"/>
        </w:rPr>
        <w:t xml:space="preserve"> 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2B7A0C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6C4A63" w:rsidRDefault="006C4A63" w:rsidP="00D31017">
      <w:pPr>
        <w:jc w:val="both"/>
        <w:rPr>
          <w:rFonts w:ascii="Arial" w:hAnsi="Arial" w:cs="Arial"/>
          <w:b/>
          <w:u w:val="single"/>
        </w:rPr>
      </w:pPr>
    </w:p>
    <w:p w:rsidR="00AB5BE4" w:rsidRPr="00127AB1" w:rsidRDefault="006C4A63" w:rsidP="00AB5BE4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B5BE4">
        <w:rPr>
          <w:rFonts w:ascii="Arial" w:hAnsi="Arial" w:cs="Arial"/>
        </w:rPr>
        <w:t xml:space="preserve"> – Leitura da Indicação n° 0</w:t>
      </w:r>
      <w:r w:rsidR="00B020B4">
        <w:rPr>
          <w:rFonts w:ascii="Arial" w:hAnsi="Arial" w:cs="Arial"/>
        </w:rPr>
        <w:t>37</w:t>
      </w:r>
      <w:r w:rsidR="00111917">
        <w:rPr>
          <w:rFonts w:ascii="Arial" w:hAnsi="Arial" w:cs="Arial"/>
        </w:rPr>
        <w:t>/2023</w:t>
      </w:r>
      <w:r w:rsidR="00AB5BE4" w:rsidRPr="00127AB1">
        <w:rPr>
          <w:rFonts w:ascii="Arial" w:hAnsi="Arial" w:cs="Arial"/>
        </w:rPr>
        <w:t>.</w:t>
      </w:r>
    </w:p>
    <w:p w:rsidR="00AB5BE4" w:rsidRPr="00127AB1" w:rsidRDefault="00AB5BE4" w:rsidP="00AB5BE4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B5BE4" w:rsidRDefault="00AB5BE4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A1B73" w:rsidRDefault="00AA1B73" w:rsidP="00AB5BE4">
      <w:pPr>
        <w:jc w:val="both"/>
        <w:rPr>
          <w:rFonts w:ascii="Arial" w:hAnsi="Arial" w:cs="Arial"/>
        </w:rPr>
      </w:pPr>
    </w:p>
    <w:p w:rsidR="00AA1B73" w:rsidRPr="00127AB1" w:rsidRDefault="006C4A63" w:rsidP="00AA1B73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A1B73">
        <w:rPr>
          <w:rFonts w:ascii="Arial" w:hAnsi="Arial" w:cs="Arial"/>
        </w:rPr>
        <w:t xml:space="preserve"> – Leitura da Indicação n° 0</w:t>
      </w:r>
      <w:r w:rsidR="00B020B4">
        <w:rPr>
          <w:rFonts w:ascii="Arial" w:hAnsi="Arial" w:cs="Arial"/>
        </w:rPr>
        <w:t>38</w:t>
      </w:r>
      <w:r w:rsidR="00111917">
        <w:rPr>
          <w:rFonts w:ascii="Arial" w:hAnsi="Arial" w:cs="Arial"/>
        </w:rPr>
        <w:t>/2023</w:t>
      </w:r>
      <w:r w:rsidR="00AA1B73" w:rsidRPr="00127AB1">
        <w:rPr>
          <w:rFonts w:ascii="Arial" w:hAnsi="Arial" w:cs="Arial"/>
        </w:rPr>
        <w:t>.</w:t>
      </w:r>
    </w:p>
    <w:p w:rsidR="00AA1B73" w:rsidRPr="00127AB1" w:rsidRDefault="00AA1B73" w:rsidP="00AA1B73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A1B73" w:rsidRDefault="00AA1B73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Pr="00127AB1" w:rsidRDefault="00111917" w:rsidP="00AB5BE4">
      <w:pPr>
        <w:jc w:val="both"/>
        <w:rPr>
          <w:rFonts w:ascii="Arial" w:hAnsi="Arial" w:cs="Arial"/>
        </w:rPr>
      </w:pPr>
    </w:p>
    <w:p w:rsidR="00111917" w:rsidRPr="00127AB1" w:rsidRDefault="00111917" w:rsidP="00111917">
      <w:pPr>
        <w:rPr>
          <w:rFonts w:ascii="Arial" w:hAnsi="Arial" w:cs="Arial"/>
        </w:rPr>
      </w:pPr>
      <w:r>
        <w:rPr>
          <w:rFonts w:ascii="Arial" w:hAnsi="Arial" w:cs="Arial"/>
        </w:rPr>
        <w:t>11 – Leitura da Indicação n° 0</w:t>
      </w:r>
      <w:r w:rsidR="00B020B4">
        <w:rPr>
          <w:rFonts w:ascii="Arial" w:hAnsi="Arial" w:cs="Arial"/>
        </w:rPr>
        <w:t>39</w:t>
      </w:r>
      <w:r>
        <w:rPr>
          <w:rFonts w:ascii="Arial" w:hAnsi="Arial" w:cs="Arial"/>
        </w:rPr>
        <w:t>/2023</w:t>
      </w:r>
      <w:r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111917" w:rsidP="00111917">
      <w:pPr>
        <w:rPr>
          <w:rFonts w:ascii="Arial" w:hAnsi="Arial" w:cs="Arial"/>
        </w:rPr>
      </w:pPr>
      <w:r>
        <w:rPr>
          <w:rFonts w:ascii="Arial" w:hAnsi="Arial" w:cs="Arial"/>
        </w:rPr>
        <w:t>12 – Leitura da Indicação n° 0</w:t>
      </w:r>
      <w:r w:rsidR="00B020B4">
        <w:rPr>
          <w:rFonts w:ascii="Arial" w:hAnsi="Arial" w:cs="Arial"/>
        </w:rPr>
        <w:t>40</w:t>
      </w:r>
      <w:r>
        <w:rPr>
          <w:rFonts w:ascii="Arial" w:hAnsi="Arial" w:cs="Arial"/>
        </w:rPr>
        <w:t>/2023</w:t>
      </w:r>
      <w:r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111917" w:rsidP="00111917">
      <w:pPr>
        <w:rPr>
          <w:rFonts w:ascii="Arial" w:hAnsi="Arial" w:cs="Arial"/>
        </w:rPr>
      </w:pPr>
      <w:r>
        <w:rPr>
          <w:rFonts w:ascii="Arial" w:hAnsi="Arial" w:cs="Arial"/>
        </w:rPr>
        <w:t>13 – Leitura da Indicação n° 0</w:t>
      </w:r>
      <w:r w:rsidR="00B020B4">
        <w:rPr>
          <w:rFonts w:ascii="Arial" w:hAnsi="Arial" w:cs="Arial"/>
        </w:rPr>
        <w:t>41</w:t>
      </w:r>
      <w:r>
        <w:rPr>
          <w:rFonts w:ascii="Arial" w:hAnsi="Arial" w:cs="Arial"/>
        </w:rPr>
        <w:t>/2023</w:t>
      </w:r>
      <w:r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lastRenderedPageBreak/>
        <w:t>- Votação - (os favoráveis permaneçam sentados e os contrários se manifestem em pé).</w:t>
      </w:r>
    </w:p>
    <w:p w:rsidR="00111917" w:rsidRPr="00127AB1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111917" w:rsidP="00111917">
      <w:pPr>
        <w:rPr>
          <w:rFonts w:ascii="Arial" w:hAnsi="Arial" w:cs="Arial"/>
        </w:rPr>
      </w:pPr>
      <w:r>
        <w:rPr>
          <w:rFonts w:ascii="Arial" w:hAnsi="Arial" w:cs="Arial"/>
        </w:rPr>
        <w:t>14 – Leitura da Indicação n° 0</w:t>
      </w:r>
      <w:r w:rsidR="00B020B4">
        <w:rPr>
          <w:rFonts w:ascii="Arial" w:hAnsi="Arial" w:cs="Arial"/>
        </w:rPr>
        <w:t>42</w:t>
      </w:r>
      <w:r>
        <w:rPr>
          <w:rFonts w:ascii="Arial" w:hAnsi="Arial" w:cs="Arial"/>
        </w:rPr>
        <w:t>/2023</w:t>
      </w:r>
      <w:r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B020B4" w:rsidP="00111917">
      <w:pPr>
        <w:rPr>
          <w:rFonts w:ascii="Arial" w:hAnsi="Arial" w:cs="Arial"/>
        </w:rPr>
      </w:pPr>
      <w:r>
        <w:rPr>
          <w:rFonts w:ascii="Arial" w:hAnsi="Arial" w:cs="Arial"/>
        </w:rPr>
        <w:t>15 – Leitura da Indicação n° 043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Pr="00127AB1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</w:p>
    <w:p w:rsidR="00AB5BE4" w:rsidRDefault="00111917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9D2700" w:rsidRPr="00127AB1">
        <w:rPr>
          <w:rFonts w:ascii="Arial" w:hAnsi="Arial" w:cs="Arial"/>
        </w:rPr>
        <w:t xml:space="preserve"> 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  <w:r w:rsidR="00B0468F" w:rsidRPr="00127AB1">
        <w:rPr>
          <w:rFonts w:ascii="Arial" w:hAnsi="Arial" w:cs="Arial"/>
        </w:rPr>
        <w:t xml:space="preserve">   </w:t>
      </w:r>
    </w:p>
    <w:p w:rsidR="00AB5BE4" w:rsidRDefault="00B0468F" w:rsidP="00B0468F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   </w:t>
      </w:r>
    </w:p>
    <w:p w:rsidR="005614DA" w:rsidRDefault="00A10E76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11917">
        <w:rPr>
          <w:rFonts w:ascii="Arial" w:hAnsi="Arial" w:cs="Arial"/>
        </w:rPr>
        <w:t>7</w:t>
      </w:r>
      <w:r w:rsidR="00E851D0">
        <w:rPr>
          <w:rFonts w:ascii="Arial" w:hAnsi="Arial" w:cs="Arial"/>
        </w:rPr>
        <w:t xml:space="preserve"> 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p w:rsidR="00B020B4" w:rsidRPr="00127AB1" w:rsidRDefault="00B020B4" w:rsidP="00B0468F">
      <w:pPr>
        <w:jc w:val="both"/>
        <w:rPr>
          <w:rFonts w:ascii="Arial" w:hAnsi="Arial" w:cs="Arial"/>
          <w:color w:val="FF0000"/>
        </w:rPr>
      </w:pPr>
    </w:p>
    <w:sectPr w:rsidR="00B020B4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B32" w:rsidRDefault="00CE6B32">
      <w:r>
        <w:separator/>
      </w:r>
    </w:p>
  </w:endnote>
  <w:endnote w:type="continuationSeparator" w:id="1">
    <w:p w:rsidR="00CE6B32" w:rsidRDefault="00CE6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B32" w:rsidRDefault="00CE6B32">
      <w:r>
        <w:separator/>
      </w:r>
    </w:p>
  </w:footnote>
  <w:footnote w:type="continuationSeparator" w:id="1">
    <w:p w:rsidR="00CE6B32" w:rsidRDefault="00CE6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9E" w:rsidRPr="00C30AD0" w:rsidRDefault="00E6325B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E6325B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B9109E" w:rsidRPr="00C30AD0">
      <w:rPr>
        <w:rFonts w:ascii="Garamond" w:hAnsi="Garamond"/>
        <w:b/>
        <w:sz w:val="36"/>
      </w:rPr>
      <w:t>Câmara Municipal de Ipiranga do Norte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B9109E" w:rsidRPr="00C30AD0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B9109E" w:rsidRPr="00C30AD0" w:rsidRDefault="00B9109E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B9109E" w:rsidRDefault="00B910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917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C2297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15CE"/>
    <w:rsid w:val="001F2772"/>
    <w:rsid w:val="001F385C"/>
    <w:rsid w:val="001F67A9"/>
    <w:rsid w:val="001F6F0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66FBC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37BA7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2BC0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CB7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4A63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68E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A03C4"/>
    <w:rsid w:val="00AA1B73"/>
    <w:rsid w:val="00AA67D6"/>
    <w:rsid w:val="00AA7345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0B4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44CD2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E6B32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55939"/>
    <w:rsid w:val="00E61330"/>
    <w:rsid w:val="00E6325B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3D63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2</cp:revision>
  <cp:lastPrinted>2023-03-13T11:24:00Z</cp:lastPrinted>
  <dcterms:created xsi:type="dcterms:W3CDTF">2023-03-13T11:25:00Z</dcterms:created>
  <dcterms:modified xsi:type="dcterms:W3CDTF">2023-03-13T11:25:00Z</dcterms:modified>
</cp:coreProperties>
</file>